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A4C" w:rsidRPr="004853B4" w:rsidRDefault="00370A4C" w:rsidP="003568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853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Спрашивали? Отвечаем!</w:t>
      </w:r>
    </w:p>
    <w:p w:rsidR="00370A4C" w:rsidRDefault="00370A4C" w:rsidP="00370A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2B9B" w:rsidRDefault="00C02B9B" w:rsidP="00370A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4445</wp:posOffset>
            </wp:positionV>
            <wp:extent cx="3057525" cy="2705100"/>
            <wp:effectExtent l="19050" t="0" r="9525" b="0"/>
            <wp:wrapSquare wrapText="bothSides"/>
            <wp:docPr id="2" name="Рисунок 1" descr="колл центр телефо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лл центр телефон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57525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56832" w:rsidRDefault="00370A4C" w:rsidP="00DD5FD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0A4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Получить ответы на интересующие Вас вопросы по линии ПФР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0A4C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по телефону 8</w:t>
      </w:r>
      <w:r w:rsidR="00356832">
        <w:rPr>
          <w:rFonts w:ascii="Times New Roman" w:eastAsia="Times New Roman" w:hAnsi="Times New Roman" w:cs="Times New Roman"/>
          <w:sz w:val="28"/>
          <w:szCs w:val="28"/>
          <w:lang w:eastAsia="ru-RU"/>
        </w:rPr>
        <w:t>(85556)2-57-86,</w:t>
      </w:r>
      <w:r w:rsidR="00492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56832">
        <w:rPr>
          <w:rFonts w:ascii="Times New Roman" w:eastAsia="Times New Roman" w:hAnsi="Times New Roman" w:cs="Times New Roman"/>
          <w:sz w:val="28"/>
          <w:szCs w:val="28"/>
          <w:lang w:eastAsia="ru-RU"/>
        </w:rPr>
        <w:t>074-11.</w:t>
      </w:r>
      <w:r w:rsidR="00492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0A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период непростой эпидемиологической ситуации </w:t>
      </w:r>
      <w:proofErr w:type="spellStart"/>
      <w:r w:rsidR="00356832">
        <w:rPr>
          <w:rFonts w:ascii="Times New Roman" w:eastAsia="Times New Roman" w:hAnsi="Times New Roman" w:cs="Times New Roman"/>
          <w:sz w:val="28"/>
          <w:szCs w:val="28"/>
          <w:lang w:eastAsia="ru-RU"/>
        </w:rPr>
        <w:t>муслюмовцам</w:t>
      </w:r>
      <w:proofErr w:type="spellEnd"/>
      <w:r w:rsidRPr="00370A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важно иметь возможность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Pr="00370A4C">
        <w:rPr>
          <w:rFonts w:ascii="Times New Roman" w:eastAsia="Times New Roman" w:hAnsi="Times New Roman" w:cs="Times New Roman"/>
          <w:sz w:val="28"/>
          <w:szCs w:val="28"/>
          <w:lang w:eastAsia="ru-RU"/>
        </w:rPr>
        <w:t>олучить услуги и консультации по линии Пенсионного фонда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0A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дистанционно. Услуги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0A4C">
        <w:rPr>
          <w:rFonts w:ascii="Times New Roman" w:eastAsia="Times New Roman" w:hAnsi="Times New Roman" w:cs="Times New Roman"/>
          <w:sz w:val="28"/>
          <w:szCs w:val="28"/>
          <w:lang w:eastAsia="ru-RU"/>
        </w:rPr>
        <w:t>ПФР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0A4C">
        <w:rPr>
          <w:rFonts w:ascii="Times New Roman" w:eastAsia="Times New Roman" w:hAnsi="Times New Roman" w:cs="Times New Roman"/>
          <w:sz w:val="28"/>
          <w:szCs w:val="28"/>
          <w:lang w:eastAsia="ru-RU"/>
        </w:rPr>
        <w:t>в электронном виде можно получить через Личный кабинет на сайте ПФР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0A4C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портале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5683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госуслуг</w:t>
      </w:r>
      <w:proofErr w:type="spellEnd"/>
      <w:r w:rsidR="0035683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56832" w:rsidRDefault="00370A4C" w:rsidP="00DD5FD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0A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568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телефоны справочной службы ПФР в </w:t>
      </w:r>
      <w:proofErr w:type="spellStart"/>
      <w:r w:rsidR="00356832">
        <w:rPr>
          <w:rFonts w:ascii="Times New Roman" w:eastAsia="Times New Roman" w:hAnsi="Times New Roman" w:cs="Times New Roman"/>
          <w:sz w:val="28"/>
          <w:szCs w:val="28"/>
          <w:lang w:eastAsia="ru-RU"/>
        </w:rPr>
        <w:t>Муслюмовском</w:t>
      </w:r>
      <w:proofErr w:type="spellEnd"/>
      <w:r w:rsidR="003568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районе в 3 квартале текущего года поступило 710 звонков</w:t>
      </w:r>
      <w:r w:rsidRPr="00370A4C">
        <w:rPr>
          <w:rFonts w:ascii="Times New Roman" w:eastAsia="Times New Roman" w:hAnsi="Times New Roman" w:cs="Times New Roman"/>
          <w:sz w:val="28"/>
          <w:szCs w:val="28"/>
          <w:lang w:eastAsia="ru-RU"/>
        </w:rPr>
        <w:t>-вопросов, касающихся выплаты пенсий</w:t>
      </w:r>
      <w:r w:rsidR="003568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0A4C">
        <w:rPr>
          <w:rFonts w:ascii="Times New Roman" w:eastAsia="Times New Roman" w:hAnsi="Times New Roman" w:cs="Times New Roman"/>
          <w:sz w:val="28"/>
          <w:szCs w:val="28"/>
          <w:lang w:eastAsia="ru-RU"/>
        </w:rPr>
        <w:t>и иных социальных выплат по линии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0A4C">
        <w:rPr>
          <w:rFonts w:ascii="Times New Roman" w:eastAsia="Times New Roman" w:hAnsi="Times New Roman" w:cs="Times New Roman"/>
          <w:sz w:val="28"/>
          <w:szCs w:val="28"/>
          <w:lang w:eastAsia="ru-RU"/>
        </w:rPr>
        <w:t>ПФР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0A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граждан пожилого возраста. </w:t>
      </w:r>
    </w:p>
    <w:p w:rsidR="00370A4C" w:rsidRPr="00370A4C" w:rsidRDefault="00370A4C" w:rsidP="00DD5FD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0A4C">
        <w:rPr>
          <w:rFonts w:ascii="Times New Roman" w:eastAsia="Times New Roman" w:hAnsi="Times New Roman" w:cs="Times New Roman"/>
          <w:sz w:val="28"/>
          <w:szCs w:val="28"/>
          <w:lang w:eastAsia="ru-RU"/>
        </w:rPr>
        <w:t>Публикуем сегодня ответы на самые «задаваемые» из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0A4C">
        <w:rPr>
          <w:rFonts w:ascii="Times New Roman" w:eastAsia="Times New Roman" w:hAnsi="Times New Roman" w:cs="Times New Roman"/>
          <w:sz w:val="28"/>
          <w:szCs w:val="28"/>
          <w:lang w:eastAsia="ru-RU"/>
        </w:rPr>
        <w:t>них.</w:t>
      </w:r>
    </w:p>
    <w:p w:rsidR="00370A4C" w:rsidRDefault="00370A4C" w:rsidP="00DD5FD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0A4C">
        <w:rPr>
          <w:rFonts w:ascii="Times New Roman" w:eastAsia="Times New Roman" w:hAnsi="Times New Roman" w:cs="Times New Roman"/>
          <w:sz w:val="28"/>
          <w:szCs w:val="28"/>
          <w:lang w:eastAsia="ru-RU"/>
        </w:rPr>
        <w:t>— Скажите, пожалуйста, я оформила карту «МИР». Нужно ли мне об этом сообщать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0A4C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Пенсионный фонд? Я — получатель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0A4C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пенсии.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70A4C" w:rsidRPr="00370A4C" w:rsidRDefault="00370A4C" w:rsidP="00DD5FD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0A4C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при замене действующей карты на карту «МИР» расчетный счет у Вас не изменился, 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0A4C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уведомлять об оформлении карты органы ПФР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0A4C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нужно. Это необходимо делать в случае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0A4C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изменения реквизитов банковского счета (и не только при переходе на карту «МИР») путем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0A4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подачи соответствующего заявления. Заявление удобнее всего подать в электронном виде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0A4C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 Личный кабинет на сайте ПФР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0A4C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разделе «Пенсии» (сервис «Подать заявление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0A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доставке пенсии») или через портал </w:t>
      </w:r>
      <w:proofErr w:type="spellStart"/>
      <w:r w:rsidRPr="00370A4C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госуслуг</w:t>
      </w:r>
      <w:proofErr w:type="spellEnd"/>
      <w:r w:rsidRPr="00370A4C">
        <w:rPr>
          <w:rFonts w:ascii="Times New Roman" w:eastAsia="Times New Roman" w:hAnsi="Times New Roman" w:cs="Times New Roman"/>
          <w:sz w:val="28"/>
          <w:szCs w:val="28"/>
          <w:lang w:eastAsia="ru-RU"/>
        </w:rPr>
        <w:t>. В заявлении необходимо указать новые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0A4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реквизиты. Приходить лично в Пенсионный фонд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0A4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подачи электронного заявления не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0A4C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нужно. Аналогичным способом можно сменить в целом способ доставки (например, перейти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0A4C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получения пенсии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0A4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дому на банковскую карту или наоборот).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0A4C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заявление о смене реквизитов банковского счета можно подать через МФЦ,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56832">
        <w:rPr>
          <w:rFonts w:ascii="Times New Roman" w:eastAsia="Times New Roman" w:hAnsi="Times New Roman" w:cs="Times New Roman"/>
          <w:sz w:val="28"/>
          <w:szCs w:val="28"/>
          <w:lang w:eastAsia="ru-RU"/>
        </w:rPr>
        <w:t>клиентскую службу</w:t>
      </w:r>
      <w:r w:rsidRPr="00370A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ПФР, предварительно записавшись на прием, либо направить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0A4C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почте. Бланк заявления размещен на сайте ПФР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0A4C">
        <w:rPr>
          <w:rFonts w:ascii="Times New Roman" w:eastAsia="Times New Roman" w:hAnsi="Times New Roman" w:cs="Times New Roman"/>
          <w:sz w:val="28"/>
          <w:szCs w:val="28"/>
          <w:lang w:eastAsia="ru-RU"/>
        </w:rPr>
        <w:t>(раздел "Пенсионерам"/"Выплата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0A4C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доставка пенсий«).</w:t>
      </w:r>
    </w:p>
    <w:p w:rsidR="00370A4C" w:rsidRDefault="00370A4C" w:rsidP="00DD5FD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0A4C">
        <w:rPr>
          <w:rFonts w:ascii="Times New Roman" w:eastAsia="Times New Roman" w:hAnsi="Times New Roman" w:cs="Times New Roman"/>
          <w:sz w:val="28"/>
          <w:szCs w:val="28"/>
          <w:lang w:eastAsia="ru-RU"/>
        </w:rPr>
        <w:t>— Здравствуйте. Я не успела оформить карту «МИР». Я что, не получу пенсию?</w:t>
      </w:r>
    </w:p>
    <w:p w:rsidR="00370A4C" w:rsidRPr="00370A4C" w:rsidRDefault="00370A4C" w:rsidP="00DD5FD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0A4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Переход на национальную платежную систему «МИР» осуществляется в рамках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0A4C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закона РФ, в соответствии с которым карту «МИР» необходимо оформить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0A4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получателям</w:t>
      </w:r>
      <w:r w:rsidR="003568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0A4C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пенсии, всех социальных выплат и ежемесячных выплат из средств</w:t>
      </w:r>
      <w:r w:rsidR="003568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0A4C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материнского капитала, которые ранее выбирали способ доставки на банковскую карту</w:t>
      </w:r>
      <w:r w:rsidR="003568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0A4C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других платежных систем. Центральным банком РФ продлен срок перехода на карты «МИР»</w:t>
      </w:r>
      <w:r w:rsidR="003568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0A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31 декабря текущего года. Необходимо оформить карту до указанного срока. </w:t>
      </w:r>
      <w:r w:rsidR="000F29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0A4C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вопросам</w:t>
      </w:r>
      <w:r w:rsidR="003568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0A4C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оформления карт необходимо обращаться в кредитные организации (банки). Кстати,</w:t>
      </w:r>
      <w:r w:rsidR="003568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0A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оформить карту «МИР» можно в </w:t>
      </w:r>
      <w:proofErr w:type="spellStart"/>
      <w:r w:rsidRPr="00370A4C">
        <w:rPr>
          <w:rFonts w:ascii="Times New Roman" w:eastAsia="Times New Roman" w:hAnsi="Times New Roman" w:cs="Times New Roman"/>
          <w:sz w:val="28"/>
          <w:szCs w:val="28"/>
          <w:lang w:eastAsia="ru-RU"/>
        </w:rPr>
        <w:t>онлайн-сервисах</w:t>
      </w:r>
      <w:proofErr w:type="spellEnd"/>
      <w:r w:rsidRPr="00370A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банков, на сайте банка или через </w:t>
      </w:r>
      <w:proofErr w:type="spellStart"/>
      <w:r w:rsidRPr="00370A4C">
        <w:rPr>
          <w:rFonts w:ascii="Times New Roman" w:eastAsia="Times New Roman" w:hAnsi="Times New Roman" w:cs="Times New Roman"/>
          <w:sz w:val="28"/>
          <w:szCs w:val="28"/>
          <w:lang w:eastAsia="ru-RU"/>
        </w:rPr>
        <w:t>офбанка</w:t>
      </w:r>
      <w:proofErr w:type="spellEnd"/>
      <w:r w:rsidRPr="00370A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(уточняйте способ получения карты в Вашем банке).</w:t>
      </w:r>
    </w:p>
    <w:p w:rsidR="00492496" w:rsidRDefault="00370A4C" w:rsidP="00DD5FD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0A4C">
        <w:rPr>
          <w:rFonts w:ascii="Times New Roman" w:eastAsia="Times New Roman" w:hAnsi="Times New Roman" w:cs="Times New Roman"/>
          <w:sz w:val="28"/>
          <w:szCs w:val="28"/>
          <w:lang w:eastAsia="ru-RU"/>
        </w:rPr>
        <w:t>— Мне исполнилось 80 лет. Как оформить мне выплату по уходу? Кто будет ухаживать, я</w:t>
      </w:r>
      <w:r w:rsidR="003568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0A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уже нашла. </w:t>
      </w:r>
    </w:p>
    <w:p w:rsidR="00370A4C" w:rsidRPr="00370A4C" w:rsidRDefault="00370A4C" w:rsidP="00DD5FD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0A4C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Выплата по уходу устанавливается неработающим трудоспособным гражданам,</w:t>
      </w:r>
      <w:r w:rsidR="00492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0A4C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осуществляющим уход. При этом они не должны быть получателями пенсии</w:t>
      </w:r>
      <w:r w:rsidR="00492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0A4C">
        <w:rPr>
          <w:rFonts w:ascii="Times New Roman" w:eastAsia="Times New Roman" w:hAnsi="Times New Roman" w:cs="Times New Roman"/>
          <w:sz w:val="28"/>
          <w:szCs w:val="28"/>
          <w:lang w:eastAsia="ru-RU"/>
        </w:rPr>
        <w:t>либо пособия</w:t>
      </w:r>
      <w:r w:rsidR="00492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0A4C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безработице. В действующей эпидемиологической ситуации данные выплаты</w:t>
      </w:r>
      <w:r w:rsidR="00492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0A4C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оформляются без личного посещения гражданами клиентской службы ПФР. Для</w:t>
      </w:r>
      <w:r w:rsidR="00492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0A4C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оформления выплаты трудоспособное лицо (тот, кто будет осуществлять за Вами уход)</w:t>
      </w:r>
      <w:r w:rsidR="00492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0A4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подает заявление в Пенсионный фонд</w:t>
      </w:r>
      <w:r w:rsidR="00492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0A4C">
        <w:rPr>
          <w:rFonts w:ascii="Times New Roman" w:eastAsia="Times New Roman" w:hAnsi="Times New Roman" w:cs="Times New Roman"/>
          <w:sz w:val="28"/>
          <w:szCs w:val="28"/>
          <w:lang w:eastAsia="ru-RU"/>
        </w:rPr>
        <w:t>в электронном виде. После этого специалист ПФР</w:t>
      </w:r>
      <w:r w:rsidR="00492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0A4C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оформляет посредством телефонной связи Ваше согласие на осуществление ухода</w:t>
      </w:r>
      <w:r w:rsidR="00492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0A4C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специальным актом. Таким образом, приходить в Пенсионный фонд</w:t>
      </w:r>
      <w:r w:rsidR="00492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0A4C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оформления</w:t>
      </w:r>
      <w:r w:rsidR="00492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0A4C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выплаты по уходу не нужно. Все остальные необходимые сведения специалисты</w:t>
      </w:r>
      <w:r w:rsidR="00492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0A4C">
        <w:rPr>
          <w:rFonts w:ascii="Times New Roman" w:eastAsia="Times New Roman" w:hAnsi="Times New Roman" w:cs="Times New Roman"/>
          <w:sz w:val="28"/>
          <w:szCs w:val="28"/>
          <w:lang w:eastAsia="ru-RU"/>
        </w:rPr>
        <w:t>ПФР</w:t>
      </w:r>
      <w:r w:rsidR="00492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0A4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запросят самостоятельно в рамках межведомственного взаимодействия в госорганах, органах</w:t>
      </w:r>
      <w:r w:rsidR="00492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0A4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местного самоуправления, а также в иных организациях, располагающих необходимыми для</w:t>
      </w:r>
      <w:r w:rsidR="00492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0A4C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установления выплаты по уходу документами. Выплата будет производиться вместе с</w:t>
      </w:r>
      <w:r w:rsidR="00492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0A4C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пенсией</w:t>
      </w:r>
      <w:r w:rsidR="00492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0A4C">
        <w:rPr>
          <w:rFonts w:ascii="Times New Roman" w:eastAsia="Times New Roman" w:hAnsi="Times New Roman" w:cs="Times New Roman"/>
          <w:sz w:val="28"/>
          <w:szCs w:val="28"/>
          <w:lang w:eastAsia="ru-RU"/>
        </w:rPr>
        <w:t>тому лицу, за которым осуществляется уход, то есть вместе с Вашей пенсией</w:t>
      </w:r>
      <w:r w:rsidR="00492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</w:t>
      </w:r>
      <w:r w:rsidRPr="00370A4C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="00492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0A4C">
        <w:rPr>
          <w:rFonts w:ascii="Times New Roman" w:eastAsia="Times New Roman" w:hAnsi="Times New Roman" w:cs="Times New Roman"/>
          <w:sz w:val="28"/>
          <w:szCs w:val="28"/>
          <w:lang w:eastAsia="ru-RU"/>
        </w:rPr>
        <w:t>же способом.</w:t>
      </w:r>
    </w:p>
    <w:p w:rsidR="00370A4C" w:rsidRPr="00370A4C" w:rsidRDefault="00370A4C" w:rsidP="00DD5FD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0A4C">
        <w:rPr>
          <w:rFonts w:ascii="Times New Roman" w:eastAsia="Times New Roman" w:hAnsi="Times New Roman" w:cs="Times New Roman"/>
          <w:sz w:val="28"/>
          <w:szCs w:val="28"/>
          <w:lang w:eastAsia="ru-RU"/>
        </w:rPr>
        <w:t>— Может же за мной ухаживать мой внук-студент, и на него может быть оформлена</w:t>
      </w:r>
      <w:r w:rsidR="00492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0A4C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выплата?</w:t>
      </w:r>
    </w:p>
    <w:p w:rsidR="009B3F70" w:rsidRPr="00370A4C" w:rsidRDefault="00370A4C" w:rsidP="00DD5FD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0A4C">
        <w:rPr>
          <w:rFonts w:ascii="Times New Roman" w:eastAsia="Times New Roman" w:hAnsi="Times New Roman" w:cs="Times New Roman"/>
          <w:sz w:val="28"/>
          <w:szCs w:val="28"/>
          <w:lang w:eastAsia="ru-RU"/>
        </w:rPr>
        <w:t>Да. Можно. Даже при условии, что он получает стипендию. При этом периоды ухода за</w:t>
      </w:r>
      <w:r w:rsidR="00492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0A4C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нетрудоспособным лицом включаются в страховой стаж, за них также начисляются</w:t>
      </w:r>
      <w:r w:rsidR="00492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0A4C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пенсионные коэффициенты — 1,8 коэффициента за год ухода</w:t>
      </w:r>
    </w:p>
    <w:sectPr w:rsidR="009B3F70" w:rsidRPr="00370A4C" w:rsidSect="009B3F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70A4C"/>
    <w:rsid w:val="000F2913"/>
    <w:rsid w:val="001F2C30"/>
    <w:rsid w:val="00356832"/>
    <w:rsid w:val="00370A4C"/>
    <w:rsid w:val="004853B4"/>
    <w:rsid w:val="00492496"/>
    <w:rsid w:val="00556081"/>
    <w:rsid w:val="007D5455"/>
    <w:rsid w:val="009B3F70"/>
    <w:rsid w:val="00BD1B2F"/>
    <w:rsid w:val="00C02B9B"/>
    <w:rsid w:val="00DD5F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F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2B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2B9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035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92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9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4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9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8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0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9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9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74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14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1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9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3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4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1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5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7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6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3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6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0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0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44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8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7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1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76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57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8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5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1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70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4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5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1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9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9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4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1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9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2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07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7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9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1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0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7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5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86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2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8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2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2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4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8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5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0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1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66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4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4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9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5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8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8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0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41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1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5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2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8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2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6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03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8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1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1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5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3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8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3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0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7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4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0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8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8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3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9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9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43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4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2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96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593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5</cp:revision>
  <dcterms:created xsi:type="dcterms:W3CDTF">2020-10-19T09:47:00Z</dcterms:created>
  <dcterms:modified xsi:type="dcterms:W3CDTF">2020-10-22T10:10:00Z</dcterms:modified>
</cp:coreProperties>
</file>